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8F6" w:rsidRDefault="00AF18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F18F6" w:rsidRDefault="00AF18F6">
      <w:pPr>
        <w:pStyle w:val="ConsPlusTitle"/>
        <w:widowControl/>
        <w:jc w:val="center"/>
        <w:outlineLvl w:val="0"/>
      </w:pPr>
      <w:r>
        <w:t>ПРАВИТЕЛЬСТВО РОССИЙСКОЙ ФЕДЕРАЦИИ</w:t>
      </w:r>
    </w:p>
    <w:p w:rsidR="00AF18F6" w:rsidRDefault="00AF18F6">
      <w:pPr>
        <w:pStyle w:val="ConsPlusTitle"/>
        <w:widowControl/>
        <w:jc w:val="center"/>
      </w:pPr>
    </w:p>
    <w:p w:rsidR="00AF18F6" w:rsidRDefault="00AF18F6">
      <w:pPr>
        <w:pStyle w:val="ConsPlusTitle"/>
        <w:widowControl/>
        <w:jc w:val="center"/>
      </w:pPr>
      <w:bookmarkStart w:id="0" w:name="_GoBack"/>
      <w:r>
        <w:t>ПОСТАНОВЛЕНИЕ</w:t>
      </w:r>
    </w:p>
    <w:bookmarkEnd w:id="0"/>
    <w:p w:rsidR="00AF18F6" w:rsidRDefault="00AF18F6">
      <w:pPr>
        <w:pStyle w:val="ConsPlusTitle"/>
        <w:widowControl/>
        <w:jc w:val="center"/>
      </w:pPr>
      <w:r>
        <w:t>от 27 сентября 2007 г. N 612</w:t>
      </w:r>
    </w:p>
    <w:p w:rsidR="00AF18F6" w:rsidRDefault="00AF18F6">
      <w:pPr>
        <w:pStyle w:val="ConsPlusTitle"/>
        <w:widowControl/>
        <w:jc w:val="center"/>
      </w:pPr>
    </w:p>
    <w:p w:rsidR="00AF18F6" w:rsidRDefault="00AF18F6">
      <w:pPr>
        <w:pStyle w:val="ConsPlusTitle"/>
        <w:widowControl/>
        <w:jc w:val="center"/>
      </w:pPr>
      <w:r>
        <w:t>ОБ УТВЕРЖДЕНИИ ПРАВИЛ</w:t>
      </w:r>
    </w:p>
    <w:p w:rsidR="00AF18F6" w:rsidRDefault="00AF18F6">
      <w:pPr>
        <w:pStyle w:val="ConsPlusTitle"/>
        <w:widowControl/>
        <w:jc w:val="center"/>
      </w:pPr>
      <w:r>
        <w:t>ПРОДАЖИ ТОВАРОВ ДИСТАНЦИОННЫМ СПОСОБОМ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F18F6" w:rsidRDefault="00AF18F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04.10.2012 N 1007)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соответствии с Законом Российской Федерации "О защите прав потребителей" Правительство Российской Федерации постановляет: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прилагаемые </w:t>
      </w:r>
      <w:hyperlink r:id="rId6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продажи товаров дистанционным способом.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F18F6" w:rsidRDefault="00AF18F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В.ЗУБКОВ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F18F6" w:rsidRDefault="00AF18F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Утверждены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27 сентября 2007 г. N 612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F18F6" w:rsidRDefault="00AF18F6">
      <w:pPr>
        <w:pStyle w:val="ConsPlusTitle"/>
        <w:widowControl/>
        <w:jc w:val="center"/>
      </w:pPr>
      <w:r>
        <w:t>ПРАВИЛА</w:t>
      </w:r>
    </w:p>
    <w:p w:rsidR="00AF18F6" w:rsidRDefault="00AF18F6">
      <w:pPr>
        <w:pStyle w:val="ConsPlusTitle"/>
        <w:widowControl/>
        <w:jc w:val="center"/>
      </w:pPr>
      <w:r>
        <w:t>ПРОДАЖИ ТОВАРОВ ДИСТАНЦИОННЫМ СПОСОБОМ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F18F6" w:rsidRDefault="00AF18F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04.10.2012 N 1007)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Настоящие Правила, устанавливающие порядок продажи товаров дистанционным способом, регулируют отношения между покупателем и продавцом при продаже товаров дистанционным способом и оказании в связи с такой продажей услуг.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Основные понятия, используемые в настоящих Правилах, означают следующее: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"покупатель" - гражданин, имеющий намерение заказать или приобрести либо заказывающий, приобретающий или использующий товары исключительно для личных, семейных, домашних и иных нужд, не связанных с осуществлением предпринимательской деятельности;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"продавец" - организация независимо от ее организационно-правовой формы, а также индивидуальный предприниматель, осуществляющие продажу товаров дистанционным способом;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"продажа товаров дистанционным способом" - продажа товаров по договору розничной купли-продажи, заключаемому на основании ознакомления покупателя с предложенным продавцом описанием товара, содержащимся в каталогах, проспектах, буклетах либо представленным на фотоснимках или с использованием сетей почтовой связи, сетей электросвязи, в том числе информационно-телекоммуникационной сети "Интернет", а также сетей связи для трансляции телеканалов и (или) радиоканалов, или иными способами, исключающими возможность непосредственного ознакомления</w:t>
      </w:r>
      <w:proofErr w:type="gramEnd"/>
      <w:r>
        <w:rPr>
          <w:rFonts w:ascii="Calibri" w:hAnsi="Calibri" w:cs="Calibri"/>
        </w:rPr>
        <w:t xml:space="preserve"> покупателя с товаром либо образцом товара при заключении такого договора.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04.10.2012 N 1007)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3. При продаже товаров дистанционным способом продавец обязан предложить покупателю услуги по доставке товаров путем их пересылки почтовыми отправлениями или перевозки с указанием используемого способа доставки и вида транспорта.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Продавец должен сообщить покупателю о необходимости использования квалифицированных специалистов по подключению, наладке и пуску в эксплуатацию </w:t>
      </w:r>
      <w:hyperlink r:id="rId9" w:history="1">
        <w:r>
          <w:rPr>
            <w:rFonts w:ascii="Calibri" w:hAnsi="Calibri" w:cs="Calibri"/>
            <w:color w:val="0000FF"/>
          </w:rPr>
          <w:t>технически сложных товаров</w:t>
        </w:r>
      </w:hyperlink>
      <w:r>
        <w:rPr>
          <w:rFonts w:ascii="Calibri" w:hAnsi="Calibri" w:cs="Calibri"/>
        </w:rPr>
        <w:t>, которые по техническим требованиям не могут быть пущены в эксплуатацию без участия соответствующих специалистов.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Перечень товаров, продаваемых дистанционным способом, и оказываемых в связи с такой продажей услуг определяется продавцом.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Не допускается продажа дистанционным способом алкогольной продукции, а также товаров, свободная реализация которых запрещена или ограничена </w:t>
      </w:r>
      <w:hyperlink r:id="rId10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Федерации.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Настоящие Правила не применяются в отношении: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работ (услуг), за исключением работ (услуг), выполняемых (оказываемых) продавцом в связи с продажей товаров дистанционным способом;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продажи товаров с использованием автоматов;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договоров купли-продажи, заключенных на торгах.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Продавец не вправе без согласия покупателя выполнять дополнительные работы (оказывать услуги) за плату. Покупатель вправе отказаться от оплаты таких работ (услуг), а если они оплачены, то покупатель вправе потребовать от продавца возврата уплаченной суммы.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</w:t>
      </w:r>
      <w:proofErr w:type="gramStart"/>
      <w:r>
        <w:rPr>
          <w:rFonts w:ascii="Calibri" w:hAnsi="Calibri" w:cs="Calibri"/>
        </w:rPr>
        <w:t>Продавец должен до заключения договора розничной купли-продажи (далее - договор) предоставить покупателю информацию об основных потребительских свойствах товара и адресе (месте нахождения) продавца, о месте изготовления товара, полном фирменном наименовании (наименовании) продавца, о цене и об условиях приобретения товара, о его доставке, сроке службы, сроке годности и гарантийном сроке, о порядке оплаты товара, а также о сроке, в течение которого действует</w:t>
      </w:r>
      <w:proofErr w:type="gramEnd"/>
      <w:r>
        <w:rPr>
          <w:rFonts w:ascii="Calibri" w:hAnsi="Calibri" w:cs="Calibri"/>
        </w:rPr>
        <w:t xml:space="preserve"> предложение о заключении договора.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Продавец в момент доставки товара обязан довести до сведения покупателя в письменной форме следующую информацию (для импортных товаров - на русском языке):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наименование технического регламента или иное обозначение,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товара;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б) сведения об основных потребительских свойствах товара (работ, услуг), а в отношении продуктов питания - сведения о составе (в том числе наименование использованных в процессе изготовления продуктов питания пищевых добавок, биологически активных добавок, информация о наличии в продуктах питания компонентов, полученных с применением генно-инженерно-модифицированных организмов), пищевой ценности, назначении, об условиях применения и хранения продуктов питания, о способах изготовления готовых блюд, весе</w:t>
      </w:r>
      <w:proofErr w:type="gramEnd"/>
      <w:r>
        <w:rPr>
          <w:rFonts w:ascii="Calibri" w:hAnsi="Calibri" w:cs="Calibri"/>
        </w:rPr>
        <w:t xml:space="preserve"> (</w:t>
      </w:r>
      <w:proofErr w:type="gramStart"/>
      <w:r>
        <w:rPr>
          <w:rFonts w:ascii="Calibri" w:hAnsi="Calibri" w:cs="Calibri"/>
        </w:rPr>
        <w:t>объеме</w:t>
      </w:r>
      <w:proofErr w:type="gramEnd"/>
      <w:r>
        <w:rPr>
          <w:rFonts w:ascii="Calibri" w:hAnsi="Calibri" w:cs="Calibri"/>
        </w:rPr>
        <w:t>), дате и месте изготовления и упаковки (расфасовки) продуктов питания, а также сведения о противопоказаниях для их применения при отдельных заболеваниях;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цена в рублях и условия приобретения товара (выполнения работ, оказания услуг);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сведения о гарантийном сроке, если он установлен;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правила и условия эффективного и безопасного использования товаров;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сведения о сроке службы или сроке годности товаров, а также сведения о необходимых действиях потребителя по истечении указанных сроков и возможных последствиях при невыполнении таких действий, если товары по истечении указанных сроков представляют опасность для жизни, здоровья и имущества покупателя или становятся непригодными для использования по назначению;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ж) место нахождения (адрес), фирменное наименование (наименование) изготовителя (продавца), место нахождения (адрес) организации (организаций), уполномоченной изготовителем (продавцом) на принятие претензий от покупателей и производящей ремонт и техническое обслуживание товара, для импортного товара - наименование страны происхождения товара;</w:t>
      </w:r>
      <w:proofErr w:type="gramEnd"/>
    </w:p>
    <w:p w:rsidR="00AF18F6" w:rsidRDefault="00AF18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"ж" в ред. </w:t>
      </w:r>
      <w:hyperlink r:id="rId1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04.10.2012 N 1007)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з) сведения об обязательном подтверждении соответствия товаров (услуг) обязательным требованиям, обеспечивающим их безопасность для жизни, здоровья покупателя, окружающей среды и предотвращение причинения вреда имуществу покупателя в соответствии с </w:t>
      </w:r>
      <w:hyperlink r:id="rId12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Федерации;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сведения о правилах продажи товаров (выполнения работ, оказания услуг);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к) сведения о конкретном лице, которое будет выполнять работу (оказывать услугу), и информация о нем, если это имеет значение исходя из характера работы (услуги);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л) информация, предусмотренная </w:t>
      </w:r>
      <w:hyperlink r:id="rId13" w:history="1">
        <w:r>
          <w:rPr>
            <w:rFonts w:ascii="Calibri" w:hAnsi="Calibri" w:cs="Calibri"/>
            <w:color w:val="0000FF"/>
          </w:rPr>
          <w:t>пунктами 21</w:t>
        </w:r>
      </w:hyperlink>
      <w:r>
        <w:rPr>
          <w:rFonts w:ascii="Calibri" w:hAnsi="Calibri" w:cs="Calibri"/>
        </w:rPr>
        <w:t xml:space="preserve"> и </w:t>
      </w:r>
      <w:hyperlink r:id="rId14" w:history="1">
        <w:r>
          <w:rPr>
            <w:rFonts w:ascii="Calibri" w:hAnsi="Calibri" w:cs="Calibri"/>
            <w:color w:val="0000FF"/>
          </w:rPr>
          <w:t>32</w:t>
        </w:r>
      </w:hyperlink>
      <w:r>
        <w:rPr>
          <w:rFonts w:ascii="Calibri" w:hAnsi="Calibri" w:cs="Calibri"/>
        </w:rPr>
        <w:t xml:space="preserve"> настоящих Правил;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м) информация об энергетической эффективности товаров, в отношении которых требование о наличии такой информации определено в соответствии с законодательством Российской Федерации об энергосбережении и о повышении энергетической эффективности.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"м" введен </w:t>
      </w:r>
      <w:hyperlink r:id="rId15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04.10.2012 N 1007)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Если приобретаемый покупателем товар был в употреблении или в нем устранялся недостаток (недостатки), покупателю должна быть предоставлена информация об этом.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Информация о товаре, включая условия его эксплуатации и правила хранения, доводится до покупателя путем размещения на товаре, на электронных носителях, прикладываемых к товару, в самом товаре (на электронной плате внутри товара в разделе меню), на таре, упаковке, ярлыке, этикетке, в технической документации или иным способом, установленным законодательством Российской Федерации.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1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04.10.2012 N 1007)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об обязательном подтверждении соответствия товаров представляются в порядке и способами, которые установлены законодательством Российской Федерации о техническом регулировании, и включают в себя сведения о номере документа, подтверждающего такое соответствие, о сроке его действия и об организации, его выдавшей.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Предложение товара в его описании, обращенное к неопределенному кругу лиц, признается публичной офертой, если оно достаточно определено и содержит все существенные условия договора.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Продавец обязан заключить договор с любым лицом, выразившим намерение приобрести товар, предложенный в его описании.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Продавец обязан информировать покупателя о сроке, в течение которого действует предложение о продаже товара дистанционным способом.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В случае если покупатель передает продавцу сообщение о своем намерении приобрести товар, в сообщении должны быть обязательно указаны: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а) полное фирменное наименование (наименование) и адрес (место нахождения) продавца, фамилия, имя, отчество покупателя или указанного им лица (получателя), адрес, по которому следует доставить товар;</w:t>
      </w:r>
      <w:proofErr w:type="gramEnd"/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наименование товара, артикул, марка, разновидность, количество предметов, входящих в комплект приобретаемого товара, цена товара;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вид услуги (при предоставлении), время ее исполнения и стоимость;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обязательства покупателя.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Предложение покупателя о пересылке товаров почтовым отправлением в адрес "До востребования" может быть принято только с согласия продавца.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Продавец должен обеспечивать конфиденциальность персональных данных о покупателе в соответствии с законодательством Российской Федерации в области персональных данных.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Организация, осуществляющая продажу товаров дистанционным способом, предоставляет покупателю каталоги, буклеты, проспекты, фотографии или другие информационные материалы, содержащие полную, достоверную и доступную информацию, характеризующую предлагаемый товар.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 Обязательства продавца по передаче товара и иные обязательства, связанные с передачей товара, возникают с момента получения продавцом соответствующего сообщения покупателя о намерении заключить договор.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 Продавец не вправе предлагать потребителю товары, не указанные в первоначальном предложении товаров к продаже.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Не допускается передача потребителю товаров, не соответствующих предварительной договоренности, если такая передача сопровождается требованием об оплате товаров.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Договор считается заключенным с момента выдачи продавцом покупателю кассового или товарного чека либо иного документа, подтверждающего оплату товара, или с момента получения продавцом сообщения о намерении покупателя приобрести товар.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оплате товаров покупателем в безналичной форме или продаже товаров в кредит (за исключением оплаты с использованием банковских платежных карт) продавец обязан подтвердить передачу товара путем составления накладной или акта сдачи-приемки товара.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21. Покупатель вправе отказаться от товара в любое время до его передачи, а после передачи товара - в течение 7 дней.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если информация о порядке и сроках возврата товара надлежащего качества не была предоставлена в письменной форме в момент доставки товара, покупатель вправе отказаться от товара в течение 3 месяцев с момента передачи товара.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Возврат товара надлежащего качества возможен в случае, если сохранены его товарный вид, потребительские свойства, а также документ, подтверждающий факт и условия покупки указанного товара. Отсутствие у покупателя указанного документа не лишает его возможности ссылаться на другие доказательства приобретения товара у данного продавца.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Покупатель не вправе отказаться от товара надлежащего качества, имеющего индивидуально-определенные свойства, если указанный товар может быть использован исключительно приобретающим его потребителем.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отказе покупателя от товара продавец должен возвратить ему сумму, уплаченную покупателем в соответствии с договором, за исключением расходов продавца на доставку от покупателя возвращенного товара, не позднее чем через 10 дней </w:t>
      </w:r>
      <w:proofErr w:type="gramStart"/>
      <w:r>
        <w:rPr>
          <w:rFonts w:ascii="Calibri" w:hAnsi="Calibri" w:cs="Calibri"/>
        </w:rPr>
        <w:t>с даты предъявления</w:t>
      </w:r>
      <w:proofErr w:type="gramEnd"/>
      <w:r>
        <w:rPr>
          <w:rFonts w:ascii="Calibri" w:hAnsi="Calibri" w:cs="Calibri"/>
        </w:rPr>
        <w:t xml:space="preserve"> покупателем соответствующего требования.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22. В случае если договор заключен с условием о доставке товара покупателю, продавец обязан в установленный договором срок доставить товар в место, указанное покупателем, а если место доставки товара покупателем не указано, то </w:t>
      </w:r>
      <w:proofErr w:type="gramStart"/>
      <w:r>
        <w:rPr>
          <w:rFonts w:ascii="Calibri" w:hAnsi="Calibri" w:cs="Calibri"/>
        </w:rPr>
        <w:t>в место его жительства</w:t>
      </w:r>
      <w:proofErr w:type="gramEnd"/>
      <w:r>
        <w:rPr>
          <w:rFonts w:ascii="Calibri" w:hAnsi="Calibri" w:cs="Calibri"/>
        </w:rPr>
        <w:t>.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доставки товаров в место, указанное покупателем, продавец может использовать услуги третьих лиц (с обязательным информированием об этом покупателя).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23. Продавец обязан передать товар покупателю в порядке и сроки, которые установлены в договоре.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Если в договоре срок доставки товара не определен и отсутствуют возможности определить этот срок, товар должен быть передан продавцом в разумный срок.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Обязательство, не исполненное в разумный срок, продавец должен выполнить в 7-дневный срок со дня предъявления покупателем требования о его исполнении.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 нарушение продавцом сроков передачи товара покупателю продавец несет ответственность в соответствии с гражданским законодательством Российской Федерации.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24. В случае если доставка товара произведена в установленные договором сроки, но товар не был передан покупателю по его вине, последующая доставка производится в новые сроки, согласованные с продавцом, после повторной оплаты покупателем стоимости услуг по доставке товара.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25. </w:t>
      </w:r>
      <w:proofErr w:type="gramStart"/>
      <w:r>
        <w:rPr>
          <w:rFonts w:ascii="Calibri" w:hAnsi="Calibri" w:cs="Calibri"/>
        </w:rPr>
        <w:t>Продавец обязан передать покупателю товар, качество которого соответствует договору и информации, представленной покупателю при заключении договора, а также информации, доведенной до его сведения при передаче товара (в технической документации, прилагаемой к товару, на этикетках, путем нанесения маркировки либо иными способами, предусмотренными для отдельных видов товаров).</w:t>
      </w:r>
      <w:proofErr w:type="gramEnd"/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отсутствии в договоре условий о качестве товара продавец обязан передать покупателю товар, пригодный для целей, для которых товар такого рода обычно используется.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Если продавец при заключении договора был поставлен покупателем в известность о конкретных целях приобретения товара, продавец обязан передать покупателю товар, пригодный для использования в соответствии с этими целями.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Если иное не предусмотрено договором, продавец обязан одновременно с передачей товара передать покупателю соответствующие принадлежности, а также относящиеся к товару </w:t>
      </w:r>
      <w:r>
        <w:rPr>
          <w:rFonts w:ascii="Calibri" w:hAnsi="Calibri" w:cs="Calibri"/>
        </w:rPr>
        <w:lastRenderedPageBreak/>
        <w:t xml:space="preserve">документы (технический паспорт, сертификат качества, инструкцию по эксплуатации и т.п.), предусмотренные </w:t>
      </w:r>
      <w:hyperlink r:id="rId17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Федерации.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26. Доставленный товар передается покупателю по месту его жительства или иному указанному им адресу, а при отсутствии покупателя - любому лицу, предъявившему квитанцию или иной документ, подтверждающий заключение договора или оформление доставки товара.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27. В случае если покупателю передается товар с нарушением условий договора, касающихся количества, ассортимента, качества, комплектности, тары и (или) упаковки товара, покупатель может не позднее 20 дней после получения товара известить продавца об этих нарушениях.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Если обнаружены недостатки товара, в отношении которого гарантийные сроки или сроки годности не установлены, покупатель вправе предъявить требования в отношении недостатков товара в разумный срок, но в пределах 2 лет со дня передачи его покупателю, если более длительные сроки не установлены </w:t>
      </w:r>
      <w:hyperlink r:id="rId18" w:history="1">
        <w:r>
          <w:rPr>
            <w:rFonts w:ascii="Calibri" w:hAnsi="Calibri" w:cs="Calibri"/>
            <w:color w:val="0000FF"/>
          </w:rPr>
          <w:t>законами</w:t>
        </w:r>
      </w:hyperlink>
      <w:r>
        <w:rPr>
          <w:rFonts w:ascii="Calibri" w:hAnsi="Calibri" w:cs="Calibri"/>
        </w:rPr>
        <w:t xml:space="preserve"> или договором.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Покупатель также вправе предъявить требования к продавцу в отношении недостатков товара, если они обнаружены в течение гарантийного срока или срока годности.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28. Покупатель, которому продан товар ненадлежащего качества, если это не было оговорено продавцом, вправе по своему выбору потребовать: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безвозмездного устранения недостатков товара или возмещения расходов на их исправление покупателем или третьим лицом;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соразмерного уменьшения покупной цены;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замены на товар аналогичной марки (модели, артикула) или на такой же товар другой марки (модели, артикула) с соответствующим перерасчетом покупной цены. При этом в отношении </w:t>
      </w:r>
      <w:hyperlink r:id="rId19" w:history="1">
        <w:r>
          <w:rPr>
            <w:rFonts w:ascii="Calibri" w:hAnsi="Calibri" w:cs="Calibri"/>
            <w:color w:val="0000FF"/>
          </w:rPr>
          <w:t>технически сложных</w:t>
        </w:r>
      </w:hyperlink>
      <w:r>
        <w:rPr>
          <w:rFonts w:ascii="Calibri" w:hAnsi="Calibri" w:cs="Calibri"/>
        </w:rPr>
        <w:t xml:space="preserve"> и дорогостоящих товаров эти требования покупателя подлежат удовлетворению в случае обнаружения существенных недостатков.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29. Покупатель вместо предъявления требований, указанных в </w:t>
      </w:r>
      <w:hyperlink r:id="rId20" w:history="1">
        <w:r>
          <w:rPr>
            <w:rFonts w:ascii="Calibri" w:hAnsi="Calibri" w:cs="Calibri"/>
            <w:color w:val="0000FF"/>
          </w:rPr>
          <w:t>пункте 28</w:t>
        </w:r>
      </w:hyperlink>
      <w:r>
        <w:rPr>
          <w:rFonts w:ascii="Calibri" w:hAnsi="Calibri" w:cs="Calibri"/>
        </w:rPr>
        <w:t xml:space="preserve"> настоящих Правил, вправе отказаться от исполнения договора и потребовать возврата уплаченной за товар суммы. По требованию продавца и за его счет покупатель должен возвратить товар с недостатками.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Покупатель вправе также потребовать полного возмещения убытков, причиненных ему вследствие продажи товара ненадлежащего качества. Убытки возмещаются в сроки, установленные </w:t>
      </w:r>
      <w:hyperlink r:id="rId2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Российской Федерации "О защите прав потребителей" для удовлетворения соответствующих требований покупателя.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30. При отказе продавца передать товар покупатель вправе отказаться от исполнения договора и потребовать возмещения причиненных убытков.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31. При возврате товара ненадлежащего качества отсутствие у покупателя документа, подтверждающего факт и условия покупки товара, не лишает его возможности ссылаться на другие доказательства приобретения товара у продавца.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32. Информация о порядке и сроках возврата товара потребителем должна содержать: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адрес (место нахождения) продавца, по которому осуществляется возврат товара;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режим работы продавца;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максимальный срок, в течение которого товар может быть возвращен продавцу, или минимально установленный срок, предусмотренный </w:t>
      </w:r>
      <w:hyperlink r:id="rId22" w:history="1">
        <w:r>
          <w:rPr>
            <w:rFonts w:ascii="Calibri" w:hAnsi="Calibri" w:cs="Calibri"/>
            <w:color w:val="0000FF"/>
          </w:rPr>
          <w:t>пунктом 21</w:t>
        </w:r>
      </w:hyperlink>
      <w:r>
        <w:rPr>
          <w:rFonts w:ascii="Calibri" w:hAnsi="Calibri" w:cs="Calibri"/>
        </w:rPr>
        <w:t xml:space="preserve"> настоящих Правил;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предупреждение о необходимости сохранения товарного вида, потребительских свойств товара надлежащего качества до возврата его продавцу, а также документов, подтверждающих заключение договора;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срок и порядок возврата суммы, уплаченной покупателем за товар.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33. При возврате покупателем товара надлежащего качества составляются накладная или акт о возврате товара, в </w:t>
      </w:r>
      <w:proofErr w:type="gramStart"/>
      <w:r>
        <w:rPr>
          <w:rFonts w:ascii="Calibri" w:hAnsi="Calibri" w:cs="Calibri"/>
        </w:rPr>
        <w:t>которых</w:t>
      </w:r>
      <w:proofErr w:type="gramEnd"/>
      <w:r>
        <w:rPr>
          <w:rFonts w:ascii="Calibri" w:hAnsi="Calibri" w:cs="Calibri"/>
        </w:rPr>
        <w:t xml:space="preserve"> указываются: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полное фирменное наименование (наименование) продавца;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фамилия, имя, отчество покупателя;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наименование товара;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даты заключения договора и передачи товара;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сумма, подлежащая возврату;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подписи продавца и покупателя (представителя покупателя).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Отказ или уклонение продавца от составления накладной или акта не лишают покупателя права требовать возврата товара и (или) возврата суммы, уплаченной покупателем в соответствии с договором.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34. В случае если возврат суммы, уплаченной покупателем в соответствии с договором, осуществляется неодновременно с возвратом товара покупателем, возврат указанной суммы осуществляется продавцом с согласия покупателя одним из следующих способов: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наличными денежными средствами по месту нахождения продавца;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почтовым переводом;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путем перечисления соответствующей суммы на банковский или иной счет покупателя, указанный покупателем.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35. Расходы на осуществление возврата суммы, уплаченной покупателем в соответствии с договором, несет продавец.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36. Оплата товара покупателем путем перевода средств на счет третьего лица, указанного продавцом, не освобождает продавца от обязанности осуществить возврат уплаченной покупателем суммы при возврате покупателем товара как надлежащего, так и ненадлежащего качества.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37.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соблюдением настоящих Правил осуществляется Федеральной </w:t>
      </w:r>
      <w:hyperlink r:id="rId23" w:history="1">
        <w:r>
          <w:rPr>
            <w:rFonts w:ascii="Calibri" w:hAnsi="Calibri" w:cs="Calibri"/>
            <w:color w:val="0000FF"/>
          </w:rPr>
          <w:t>службой</w:t>
        </w:r>
      </w:hyperlink>
      <w:r>
        <w:rPr>
          <w:rFonts w:ascii="Calibri" w:hAnsi="Calibri" w:cs="Calibri"/>
        </w:rPr>
        <w:t xml:space="preserve"> по надзору в сфере защиты прав потребителей и благополучия человека.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37 в ред. </w:t>
      </w:r>
      <w:hyperlink r:id="rId2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04.10.2012 N 1007)</w:t>
      </w: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F18F6" w:rsidRDefault="00AF1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F18F6" w:rsidRDefault="00AF18F6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B87D8B" w:rsidRDefault="00B87D8B"/>
    <w:sectPr w:rsidR="00B87D8B" w:rsidSect="00290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8F6"/>
    <w:rsid w:val="000020C6"/>
    <w:rsid w:val="000032C0"/>
    <w:rsid w:val="00003B0B"/>
    <w:rsid w:val="00004046"/>
    <w:rsid w:val="000041E7"/>
    <w:rsid w:val="00004695"/>
    <w:rsid w:val="000058D5"/>
    <w:rsid w:val="0001379F"/>
    <w:rsid w:val="00013DA8"/>
    <w:rsid w:val="00014E7B"/>
    <w:rsid w:val="00016821"/>
    <w:rsid w:val="000170D1"/>
    <w:rsid w:val="00020A63"/>
    <w:rsid w:val="00021428"/>
    <w:rsid w:val="00023988"/>
    <w:rsid w:val="000242FB"/>
    <w:rsid w:val="00024ABC"/>
    <w:rsid w:val="000256F1"/>
    <w:rsid w:val="000306E2"/>
    <w:rsid w:val="00030E03"/>
    <w:rsid w:val="000310B7"/>
    <w:rsid w:val="0003127E"/>
    <w:rsid w:val="00035B92"/>
    <w:rsid w:val="000363BE"/>
    <w:rsid w:val="00036EBB"/>
    <w:rsid w:val="000411FF"/>
    <w:rsid w:val="0004185E"/>
    <w:rsid w:val="00041CCA"/>
    <w:rsid w:val="00042E62"/>
    <w:rsid w:val="000475D0"/>
    <w:rsid w:val="00047BE3"/>
    <w:rsid w:val="00047E9D"/>
    <w:rsid w:val="00050E7E"/>
    <w:rsid w:val="00050EAD"/>
    <w:rsid w:val="00052972"/>
    <w:rsid w:val="000552FC"/>
    <w:rsid w:val="00055F1D"/>
    <w:rsid w:val="00056848"/>
    <w:rsid w:val="00056FAC"/>
    <w:rsid w:val="00060465"/>
    <w:rsid w:val="00063132"/>
    <w:rsid w:val="0006331F"/>
    <w:rsid w:val="00067C7C"/>
    <w:rsid w:val="000708BD"/>
    <w:rsid w:val="00070A95"/>
    <w:rsid w:val="00072B23"/>
    <w:rsid w:val="00074E64"/>
    <w:rsid w:val="00075E16"/>
    <w:rsid w:val="0007643C"/>
    <w:rsid w:val="00080E6E"/>
    <w:rsid w:val="000848B4"/>
    <w:rsid w:val="00085422"/>
    <w:rsid w:val="00085B7B"/>
    <w:rsid w:val="00087223"/>
    <w:rsid w:val="000935F3"/>
    <w:rsid w:val="00094505"/>
    <w:rsid w:val="00094F7B"/>
    <w:rsid w:val="000951C4"/>
    <w:rsid w:val="00097810"/>
    <w:rsid w:val="00097D48"/>
    <w:rsid w:val="000A15DF"/>
    <w:rsid w:val="000A3741"/>
    <w:rsid w:val="000B0855"/>
    <w:rsid w:val="000B13A6"/>
    <w:rsid w:val="000B3026"/>
    <w:rsid w:val="000B5C0D"/>
    <w:rsid w:val="000B5DE1"/>
    <w:rsid w:val="000B6FD9"/>
    <w:rsid w:val="000B7890"/>
    <w:rsid w:val="000C3AE1"/>
    <w:rsid w:val="000C3D6D"/>
    <w:rsid w:val="000C6297"/>
    <w:rsid w:val="000C7C8A"/>
    <w:rsid w:val="000D0CA8"/>
    <w:rsid w:val="000D47E1"/>
    <w:rsid w:val="000D4D39"/>
    <w:rsid w:val="000D7AB6"/>
    <w:rsid w:val="000E0141"/>
    <w:rsid w:val="000E0358"/>
    <w:rsid w:val="000E1376"/>
    <w:rsid w:val="000E17CC"/>
    <w:rsid w:val="000E1DEC"/>
    <w:rsid w:val="000E28E4"/>
    <w:rsid w:val="000E4645"/>
    <w:rsid w:val="000E7C45"/>
    <w:rsid w:val="000F1246"/>
    <w:rsid w:val="000F3008"/>
    <w:rsid w:val="000F39A5"/>
    <w:rsid w:val="000F4F1A"/>
    <w:rsid w:val="0010443A"/>
    <w:rsid w:val="00107BC4"/>
    <w:rsid w:val="00111BCE"/>
    <w:rsid w:val="00113E6F"/>
    <w:rsid w:val="00115D9A"/>
    <w:rsid w:val="0011724E"/>
    <w:rsid w:val="00117EFA"/>
    <w:rsid w:val="00125220"/>
    <w:rsid w:val="0012672C"/>
    <w:rsid w:val="00126A7D"/>
    <w:rsid w:val="00131586"/>
    <w:rsid w:val="00132A4A"/>
    <w:rsid w:val="00135E70"/>
    <w:rsid w:val="00136967"/>
    <w:rsid w:val="00142868"/>
    <w:rsid w:val="00144746"/>
    <w:rsid w:val="00144FD0"/>
    <w:rsid w:val="00150D10"/>
    <w:rsid w:val="00154EF7"/>
    <w:rsid w:val="001557DB"/>
    <w:rsid w:val="00157314"/>
    <w:rsid w:val="00162555"/>
    <w:rsid w:val="00164663"/>
    <w:rsid w:val="00164EEE"/>
    <w:rsid w:val="001673D2"/>
    <w:rsid w:val="00167F64"/>
    <w:rsid w:val="001720FA"/>
    <w:rsid w:val="0017314A"/>
    <w:rsid w:val="00173562"/>
    <w:rsid w:val="00175353"/>
    <w:rsid w:val="00176FA5"/>
    <w:rsid w:val="00181B50"/>
    <w:rsid w:val="00182258"/>
    <w:rsid w:val="0018365F"/>
    <w:rsid w:val="00183CEE"/>
    <w:rsid w:val="00195AAE"/>
    <w:rsid w:val="00195DAA"/>
    <w:rsid w:val="001A14A7"/>
    <w:rsid w:val="001A4046"/>
    <w:rsid w:val="001A78F9"/>
    <w:rsid w:val="001B00B0"/>
    <w:rsid w:val="001B153B"/>
    <w:rsid w:val="001B40F1"/>
    <w:rsid w:val="001B4AD8"/>
    <w:rsid w:val="001B5060"/>
    <w:rsid w:val="001B5BD4"/>
    <w:rsid w:val="001C1195"/>
    <w:rsid w:val="001C36C1"/>
    <w:rsid w:val="001C42AE"/>
    <w:rsid w:val="001C5EF0"/>
    <w:rsid w:val="001C78A8"/>
    <w:rsid w:val="001D0F62"/>
    <w:rsid w:val="001D1695"/>
    <w:rsid w:val="001D2C2F"/>
    <w:rsid w:val="001D403B"/>
    <w:rsid w:val="001D74C4"/>
    <w:rsid w:val="001D7FA8"/>
    <w:rsid w:val="001E14AD"/>
    <w:rsid w:val="001E203C"/>
    <w:rsid w:val="001E2B12"/>
    <w:rsid w:val="001E2DBD"/>
    <w:rsid w:val="001E2F0F"/>
    <w:rsid w:val="001E3ECE"/>
    <w:rsid w:val="001E4C91"/>
    <w:rsid w:val="001E51AD"/>
    <w:rsid w:val="001E676A"/>
    <w:rsid w:val="001E7834"/>
    <w:rsid w:val="001E79CA"/>
    <w:rsid w:val="001F7802"/>
    <w:rsid w:val="001F7E73"/>
    <w:rsid w:val="00200684"/>
    <w:rsid w:val="00204A12"/>
    <w:rsid w:val="00205448"/>
    <w:rsid w:val="002132DB"/>
    <w:rsid w:val="00215CA9"/>
    <w:rsid w:val="00220D3D"/>
    <w:rsid w:val="00220F16"/>
    <w:rsid w:val="00221980"/>
    <w:rsid w:val="00221E12"/>
    <w:rsid w:val="002249DB"/>
    <w:rsid w:val="002311D4"/>
    <w:rsid w:val="0023279A"/>
    <w:rsid w:val="00232952"/>
    <w:rsid w:val="00235EE4"/>
    <w:rsid w:val="00243718"/>
    <w:rsid w:val="002449F6"/>
    <w:rsid w:val="00244BE7"/>
    <w:rsid w:val="00247462"/>
    <w:rsid w:val="002523B3"/>
    <w:rsid w:val="002549AD"/>
    <w:rsid w:val="00255EB8"/>
    <w:rsid w:val="002578CC"/>
    <w:rsid w:val="00262362"/>
    <w:rsid w:val="00262375"/>
    <w:rsid w:val="00264127"/>
    <w:rsid w:val="0026622F"/>
    <w:rsid w:val="00267E2F"/>
    <w:rsid w:val="00275853"/>
    <w:rsid w:val="0027749A"/>
    <w:rsid w:val="00277866"/>
    <w:rsid w:val="00290404"/>
    <w:rsid w:val="00290E8D"/>
    <w:rsid w:val="00291A19"/>
    <w:rsid w:val="00291C7C"/>
    <w:rsid w:val="00292075"/>
    <w:rsid w:val="00293DA7"/>
    <w:rsid w:val="002941D4"/>
    <w:rsid w:val="0029452D"/>
    <w:rsid w:val="002946CB"/>
    <w:rsid w:val="002949C8"/>
    <w:rsid w:val="00294E6A"/>
    <w:rsid w:val="00295882"/>
    <w:rsid w:val="00295E8B"/>
    <w:rsid w:val="00297A89"/>
    <w:rsid w:val="002A01FE"/>
    <w:rsid w:val="002A134F"/>
    <w:rsid w:val="002A15E8"/>
    <w:rsid w:val="002A189D"/>
    <w:rsid w:val="002A3DA3"/>
    <w:rsid w:val="002A4CAF"/>
    <w:rsid w:val="002A6710"/>
    <w:rsid w:val="002C0630"/>
    <w:rsid w:val="002C1640"/>
    <w:rsid w:val="002C3DBF"/>
    <w:rsid w:val="002C43EA"/>
    <w:rsid w:val="002C51C3"/>
    <w:rsid w:val="002C61D6"/>
    <w:rsid w:val="002D2E68"/>
    <w:rsid w:val="002D4445"/>
    <w:rsid w:val="002D4665"/>
    <w:rsid w:val="002D55D6"/>
    <w:rsid w:val="002D618D"/>
    <w:rsid w:val="002E293A"/>
    <w:rsid w:val="002E7938"/>
    <w:rsid w:val="002F04D9"/>
    <w:rsid w:val="002F1452"/>
    <w:rsid w:val="002F1513"/>
    <w:rsid w:val="002F362E"/>
    <w:rsid w:val="002F511C"/>
    <w:rsid w:val="002F705C"/>
    <w:rsid w:val="00300226"/>
    <w:rsid w:val="0030476D"/>
    <w:rsid w:val="00304959"/>
    <w:rsid w:val="003075C6"/>
    <w:rsid w:val="003116DF"/>
    <w:rsid w:val="00314C32"/>
    <w:rsid w:val="00320425"/>
    <w:rsid w:val="00321440"/>
    <w:rsid w:val="0032268D"/>
    <w:rsid w:val="003231FF"/>
    <w:rsid w:val="00325668"/>
    <w:rsid w:val="00325885"/>
    <w:rsid w:val="00325B02"/>
    <w:rsid w:val="00330DFF"/>
    <w:rsid w:val="00332C70"/>
    <w:rsid w:val="003335F5"/>
    <w:rsid w:val="00336BCB"/>
    <w:rsid w:val="0033732A"/>
    <w:rsid w:val="00337895"/>
    <w:rsid w:val="00337D3B"/>
    <w:rsid w:val="00341278"/>
    <w:rsid w:val="0034240D"/>
    <w:rsid w:val="003427AC"/>
    <w:rsid w:val="00342B60"/>
    <w:rsid w:val="0034317E"/>
    <w:rsid w:val="00344F90"/>
    <w:rsid w:val="00345651"/>
    <w:rsid w:val="003467B3"/>
    <w:rsid w:val="003509B2"/>
    <w:rsid w:val="0035208F"/>
    <w:rsid w:val="003525C7"/>
    <w:rsid w:val="00353310"/>
    <w:rsid w:val="0035783E"/>
    <w:rsid w:val="00360131"/>
    <w:rsid w:val="00360B8A"/>
    <w:rsid w:val="00362A92"/>
    <w:rsid w:val="00362D81"/>
    <w:rsid w:val="00363008"/>
    <w:rsid w:val="00366C58"/>
    <w:rsid w:val="0036788F"/>
    <w:rsid w:val="00370607"/>
    <w:rsid w:val="003714BE"/>
    <w:rsid w:val="00371D94"/>
    <w:rsid w:val="003728E4"/>
    <w:rsid w:val="00374BEA"/>
    <w:rsid w:val="0037542B"/>
    <w:rsid w:val="003759A7"/>
    <w:rsid w:val="0037659A"/>
    <w:rsid w:val="00377177"/>
    <w:rsid w:val="003778E5"/>
    <w:rsid w:val="00382CF6"/>
    <w:rsid w:val="00384DB2"/>
    <w:rsid w:val="00385119"/>
    <w:rsid w:val="003854F1"/>
    <w:rsid w:val="00386016"/>
    <w:rsid w:val="00386694"/>
    <w:rsid w:val="003946F1"/>
    <w:rsid w:val="003A03D1"/>
    <w:rsid w:val="003A0D4A"/>
    <w:rsid w:val="003A179B"/>
    <w:rsid w:val="003A2483"/>
    <w:rsid w:val="003A78C6"/>
    <w:rsid w:val="003B1204"/>
    <w:rsid w:val="003B16C5"/>
    <w:rsid w:val="003B1BDF"/>
    <w:rsid w:val="003B35F4"/>
    <w:rsid w:val="003B6E3D"/>
    <w:rsid w:val="003B79FD"/>
    <w:rsid w:val="003C015B"/>
    <w:rsid w:val="003C18F0"/>
    <w:rsid w:val="003C41F5"/>
    <w:rsid w:val="003D0711"/>
    <w:rsid w:val="003D1C44"/>
    <w:rsid w:val="003D1D79"/>
    <w:rsid w:val="003D3484"/>
    <w:rsid w:val="003E77BB"/>
    <w:rsid w:val="003F0E94"/>
    <w:rsid w:val="003F1F0B"/>
    <w:rsid w:val="003F5AFC"/>
    <w:rsid w:val="004021AF"/>
    <w:rsid w:val="00402320"/>
    <w:rsid w:val="00404BD3"/>
    <w:rsid w:val="00405038"/>
    <w:rsid w:val="00414198"/>
    <w:rsid w:val="00420421"/>
    <w:rsid w:val="00421013"/>
    <w:rsid w:val="0042290A"/>
    <w:rsid w:val="00427976"/>
    <w:rsid w:val="00427AA1"/>
    <w:rsid w:val="00427B89"/>
    <w:rsid w:val="004324EF"/>
    <w:rsid w:val="0043293C"/>
    <w:rsid w:val="004346D2"/>
    <w:rsid w:val="00434C26"/>
    <w:rsid w:val="00440874"/>
    <w:rsid w:val="00441C9E"/>
    <w:rsid w:val="00453CCB"/>
    <w:rsid w:val="0045510D"/>
    <w:rsid w:val="00456150"/>
    <w:rsid w:val="0045701C"/>
    <w:rsid w:val="00460AFB"/>
    <w:rsid w:val="00460B52"/>
    <w:rsid w:val="00461A81"/>
    <w:rsid w:val="004624FC"/>
    <w:rsid w:val="00462700"/>
    <w:rsid w:val="00463C74"/>
    <w:rsid w:val="00464C5B"/>
    <w:rsid w:val="0046518D"/>
    <w:rsid w:val="00466402"/>
    <w:rsid w:val="00466A01"/>
    <w:rsid w:val="00466BE1"/>
    <w:rsid w:val="00472248"/>
    <w:rsid w:val="00473415"/>
    <w:rsid w:val="004814AB"/>
    <w:rsid w:val="00481656"/>
    <w:rsid w:val="00484876"/>
    <w:rsid w:val="00485080"/>
    <w:rsid w:val="00490FD5"/>
    <w:rsid w:val="0049176F"/>
    <w:rsid w:val="00491E8E"/>
    <w:rsid w:val="00492D92"/>
    <w:rsid w:val="0049463A"/>
    <w:rsid w:val="004950F3"/>
    <w:rsid w:val="004958B7"/>
    <w:rsid w:val="00497635"/>
    <w:rsid w:val="004A2048"/>
    <w:rsid w:val="004A2065"/>
    <w:rsid w:val="004A239F"/>
    <w:rsid w:val="004A3619"/>
    <w:rsid w:val="004A6205"/>
    <w:rsid w:val="004B0EE7"/>
    <w:rsid w:val="004B5DE2"/>
    <w:rsid w:val="004B6BEF"/>
    <w:rsid w:val="004C0AB9"/>
    <w:rsid w:val="004C72BA"/>
    <w:rsid w:val="004D4674"/>
    <w:rsid w:val="004D4C1D"/>
    <w:rsid w:val="004D617E"/>
    <w:rsid w:val="004E1651"/>
    <w:rsid w:val="004E4028"/>
    <w:rsid w:val="004E443C"/>
    <w:rsid w:val="004F17B9"/>
    <w:rsid w:val="004F18FA"/>
    <w:rsid w:val="004F35A8"/>
    <w:rsid w:val="004F5C1A"/>
    <w:rsid w:val="00500657"/>
    <w:rsid w:val="005011B4"/>
    <w:rsid w:val="00501433"/>
    <w:rsid w:val="0050486E"/>
    <w:rsid w:val="0050703E"/>
    <w:rsid w:val="00507410"/>
    <w:rsid w:val="00511F2D"/>
    <w:rsid w:val="005126AA"/>
    <w:rsid w:val="005131AD"/>
    <w:rsid w:val="00513E15"/>
    <w:rsid w:val="00517535"/>
    <w:rsid w:val="00517B9D"/>
    <w:rsid w:val="005238FA"/>
    <w:rsid w:val="0052591D"/>
    <w:rsid w:val="00525FF8"/>
    <w:rsid w:val="005312B4"/>
    <w:rsid w:val="00531361"/>
    <w:rsid w:val="005313F2"/>
    <w:rsid w:val="00531DC0"/>
    <w:rsid w:val="00531FB8"/>
    <w:rsid w:val="00533508"/>
    <w:rsid w:val="00534A98"/>
    <w:rsid w:val="005377AE"/>
    <w:rsid w:val="00537A40"/>
    <w:rsid w:val="00537E9A"/>
    <w:rsid w:val="005462A7"/>
    <w:rsid w:val="005463E2"/>
    <w:rsid w:val="0054648B"/>
    <w:rsid w:val="00550009"/>
    <w:rsid w:val="005525BD"/>
    <w:rsid w:val="00555DD6"/>
    <w:rsid w:val="00555E07"/>
    <w:rsid w:val="0055656D"/>
    <w:rsid w:val="00560881"/>
    <w:rsid w:val="00562478"/>
    <w:rsid w:val="0056297B"/>
    <w:rsid w:val="00562BA1"/>
    <w:rsid w:val="00564C9E"/>
    <w:rsid w:val="0056659D"/>
    <w:rsid w:val="005704EE"/>
    <w:rsid w:val="00570AF8"/>
    <w:rsid w:val="00574CE0"/>
    <w:rsid w:val="005767AC"/>
    <w:rsid w:val="0058432E"/>
    <w:rsid w:val="00591D1D"/>
    <w:rsid w:val="00592ECC"/>
    <w:rsid w:val="00595CA3"/>
    <w:rsid w:val="00597307"/>
    <w:rsid w:val="005A0D4B"/>
    <w:rsid w:val="005A6E2C"/>
    <w:rsid w:val="005B139B"/>
    <w:rsid w:val="005B251C"/>
    <w:rsid w:val="005B2A5E"/>
    <w:rsid w:val="005B4C23"/>
    <w:rsid w:val="005B5005"/>
    <w:rsid w:val="005B6161"/>
    <w:rsid w:val="005C2AFF"/>
    <w:rsid w:val="005C46C2"/>
    <w:rsid w:val="005C7A94"/>
    <w:rsid w:val="005D27EF"/>
    <w:rsid w:val="005D311F"/>
    <w:rsid w:val="005D51CC"/>
    <w:rsid w:val="005D62FB"/>
    <w:rsid w:val="005E0B04"/>
    <w:rsid w:val="005E24C9"/>
    <w:rsid w:val="005E2F08"/>
    <w:rsid w:val="005E3D35"/>
    <w:rsid w:val="005E4296"/>
    <w:rsid w:val="005E49DF"/>
    <w:rsid w:val="005E56E7"/>
    <w:rsid w:val="005F00DA"/>
    <w:rsid w:val="005F17F2"/>
    <w:rsid w:val="005F2E3F"/>
    <w:rsid w:val="005F4613"/>
    <w:rsid w:val="00601D6D"/>
    <w:rsid w:val="00606EB7"/>
    <w:rsid w:val="00607299"/>
    <w:rsid w:val="00607442"/>
    <w:rsid w:val="00607DBA"/>
    <w:rsid w:val="006119A4"/>
    <w:rsid w:val="00612137"/>
    <w:rsid w:val="006147AF"/>
    <w:rsid w:val="0061492E"/>
    <w:rsid w:val="00615BAA"/>
    <w:rsid w:val="0061624D"/>
    <w:rsid w:val="00623E88"/>
    <w:rsid w:val="00626290"/>
    <w:rsid w:val="00627A5A"/>
    <w:rsid w:val="006318AA"/>
    <w:rsid w:val="00632DCA"/>
    <w:rsid w:val="00634210"/>
    <w:rsid w:val="00637F3F"/>
    <w:rsid w:val="00640C67"/>
    <w:rsid w:val="00641FAA"/>
    <w:rsid w:val="0064619E"/>
    <w:rsid w:val="006514B1"/>
    <w:rsid w:val="006519AA"/>
    <w:rsid w:val="00655EC2"/>
    <w:rsid w:val="00660457"/>
    <w:rsid w:val="00660EE6"/>
    <w:rsid w:val="00661767"/>
    <w:rsid w:val="006620B5"/>
    <w:rsid w:val="00663852"/>
    <w:rsid w:val="0066460E"/>
    <w:rsid w:val="00667C21"/>
    <w:rsid w:val="00667D26"/>
    <w:rsid w:val="00670CDA"/>
    <w:rsid w:val="00672B4F"/>
    <w:rsid w:val="006738AC"/>
    <w:rsid w:val="00674004"/>
    <w:rsid w:val="0067415C"/>
    <w:rsid w:val="006776A7"/>
    <w:rsid w:val="0068039E"/>
    <w:rsid w:val="00681110"/>
    <w:rsid w:val="00682E79"/>
    <w:rsid w:val="00686326"/>
    <w:rsid w:val="00690111"/>
    <w:rsid w:val="0069079B"/>
    <w:rsid w:val="00696299"/>
    <w:rsid w:val="006978EC"/>
    <w:rsid w:val="006A255D"/>
    <w:rsid w:val="006A36D8"/>
    <w:rsid w:val="006A48A4"/>
    <w:rsid w:val="006A5AAC"/>
    <w:rsid w:val="006A698A"/>
    <w:rsid w:val="006A75EE"/>
    <w:rsid w:val="006B08C0"/>
    <w:rsid w:val="006B68F1"/>
    <w:rsid w:val="006B7C17"/>
    <w:rsid w:val="006D225E"/>
    <w:rsid w:val="006D4BDE"/>
    <w:rsid w:val="006D5B99"/>
    <w:rsid w:val="006D6583"/>
    <w:rsid w:val="006D68EC"/>
    <w:rsid w:val="006E1574"/>
    <w:rsid w:val="006E50D0"/>
    <w:rsid w:val="006E714D"/>
    <w:rsid w:val="006F0760"/>
    <w:rsid w:val="006F1BCF"/>
    <w:rsid w:val="006F244A"/>
    <w:rsid w:val="006F2F1C"/>
    <w:rsid w:val="006F495D"/>
    <w:rsid w:val="006F67B5"/>
    <w:rsid w:val="006F7793"/>
    <w:rsid w:val="00700226"/>
    <w:rsid w:val="007012DF"/>
    <w:rsid w:val="007107E2"/>
    <w:rsid w:val="00710BE8"/>
    <w:rsid w:val="00710C93"/>
    <w:rsid w:val="00713C02"/>
    <w:rsid w:val="00714DFB"/>
    <w:rsid w:val="00716EA1"/>
    <w:rsid w:val="00717683"/>
    <w:rsid w:val="007254BE"/>
    <w:rsid w:val="007326A2"/>
    <w:rsid w:val="00732EF0"/>
    <w:rsid w:val="007350A1"/>
    <w:rsid w:val="0073599F"/>
    <w:rsid w:val="007379AA"/>
    <w:rsid w:val="007406F0"/>
    <w:rsid w:val="007420AF"/>
    <w:rsid w:val="0074476D"/>
    <w:rsid w:val="00746FB5"/>
    <w:rsid w:val="007502B3"/>
    <w:rsid w:val="00750DDD"/>
    <w:rsid w:val="007515CD"/>
    <w:rsid w:val="007517D5"/>
    <w:rsid w:val="00751AC7"/>
    <w:rsid w:val="007529B1"/>
    <w:rsid w:val="007546AD"/>
    <w:rsid w:val="007553BD"/>
    <w:rsid w:val="00761521"/>
    <w:rsid w:val="00761787"/>
    <w:rsid w:val="00764B01"/>
    <w:rsid w:val="00765A35"/>
    <w:rsid w:val="007755F3"/>
    <w:rsid w:val="00777F8F"/>
    <w:rsid w:val="00780CA2"/>
    <w:rsid w:val="00781553"/>
    <w:rsid w:val="007821ED"/>
    <w:rsid w:val="0078242C"/>
    <w:rsid w:val="00784476"/>
    <w:rsid w:val="0078557A"/>
    <w:rsid w:val="00785882"/>
    <w:rsid w:val="00785B5C"/>
    <w:rsid w:val="00787D79"/>
    <w:rsid w:val="00787ECC"/>
    <w:rsid w:val="00790D0E"/>
    <w:rsid w:val="00791E40"/>
    <w:rsid w:val="00792935"/>
    <w:rsid w:val="007930D4"/>
    <w:rsid w:val="007A2C75"/>
    <w:rsid w:val="007A3178"/>
    <w:rsid w:val="007A3507"/>
    <w:rsid w:val="007A446E"/>
    <w:rsid w:val="007B06D8"/>
    <w:rsid w:val="007B5EB5"/>
    <w:rsid w:val="007B67AE"/>
    <w:rsid w:val="007C0535"/>
    <w:rsid w:val="007C2DE0"/>
    <w:rsid w:val="007C53F6"/>
    <w:rsid w:val="007D0111"/>
    <w:rsid w:val="007D11B1"/>
    <w:rsid w:val="007D2BB9"/>
    <w:rsid w:val="007D3CB2"/>
    <w:rsid w:val="007D6182"/>
    <w:rsid w:val="007D6DC9"/>
    <w:rsid w:val="007E09C8"/>
    <w:rsid w:val="007E1E5D"/>
    <w:rsid w:val="007F0399"/>
    <w:rsid w:val="007F09A6"/>
    <w:rsid w:val="007F590E"/>
    <w:rsid w:val="007F62B9"/>
    <w:rsid w:val="007F72A8"/>
    <w:rsid w:val="0080090C"/>
    <w:rsid w:val="00801265"/>
    <w:rsid w:val="008046C2"/>
    <w:rsid w:val="00804CE7"/>
    <w:rsid w:val="008127A8"/>
    <w:rsid w:val="00815867"/>
    <w:rsid w:val="00816C3F"/>
    <w:rsid w:val="008178DD"/>
    <w:rsid w:val="00820743"/>
    <w:rsid w:val="00820CBD"/>
    <w:rsid w:val="008242EF"/>
    <w:rsid w:val="008303B4"/>
    <w:rsid w:val="008407D6"/>
    <w:rsid w:val="00842065"/>
    <w:rsid w:val="00843B15"/>
    <w:rsid w:val="0084644C"/>
    <w:rsid w:val="00850923"/>
    <w:rsid w:val="0085092B"/>
    <w:rsid w:val="00851C27"/>
    <w:rsid w:val="00852135"/>
    <w:rsid w:val="008523D7"/>
    <w:rsid w:val="00853808"/>
    <w:rsid w:val="00853AD4"/>
    <w:rsid w:val="008564B6"/>
    <w:rsid w:val="00856FA1"/>
    <w:rsid w:val="00864B26"/>
    <w:rsid w:val="008668CC"/>
    <w:rsid w:val="00867338"/>
    <w:rsid w:val="00870EA9"/>
    <w:rsid w:val="0087202E"/>
    <w:rsid w:val="00872174"/>
    <w:rsid w:val="008739D6"/>
    <w:rsid w:val="00874697"/>
    <w:rsid w:val="0087602F"/>
    <w:rsid w:val="00876044"/>
    <w:rsid w:val="008773B9"/>
    <w:rsid w:val="00877FD2"/>
    <w:rsid w:val="00880B51"/>
    <w:rsid w:val="00881EC9"/>
    <w:rsid w:val="00882878"/>
    <w:rsid w:val="008835E7"/>
    <w:rsid w:val="0088413C"/>
    <w:rsid w:val="008872C1"/>
    <w:rsid w:val="008879C6"/>
    <w:rsid w:val="00891AF0"/>
    <w:rsid w:val="00893F03"/>
    <w:rsid w:val="00896287"/>
    <w:rsid w:val="0089643F"/>
    <w:rsid w:val="008965D4"/>
    <w:rsid w:val="00897FA0"/>
    <w:rsid w:val="008A2680"/>
    <w:rsid w:val="008A2A0F"/>
    <w:rsid w:val="008A2B42"/>
    <w:rsid w:val="008A420C"/>
    <w:rsid w:val="008A4FD6"/>
    <w:rsid w:val="008A548E"/>
    <w:rsid w:val="008A7F63"/>
    <w:rsid w:val="008B187A"/>
    <w:rsid w:val="008B601A"/>
    <w:rsid w:val="008B67A3"/>
    <w:rsid w:val="008B6E36"/>
    <w:rsid w:val="008C0354"/>
    <w:rsid w:val="008C0515"/>
    <w:rsid w:val="008C1338"/>
    <w:rsid w:val="008C2B92"/>
    <w:rsid w:val="008C34F2"/>
    <w:rsid w:val="008C3FF4"/>
    <w:rsid w:val="008C40E8"/>
    <w:rsid w:val="008C5FC3"/>
    <w:rsid w:val="008C7385"/>
    <w:rsid w:val="008D0E89"/>
    <w:rsid w:val="008D4F22"/>
    <w:rsid w:val="008D55D4"/>
    <w:rsid w:val="008D5924"/>
    <w:rsid w:val="008D622C"/>
    <w:rsid w:val="008E01E1"/>
    <w:rsid w:val="008E1303"/>
    <w:rsid w:val="008E1396"/>
    <w:rsid w:val="008E69FE"/>
    <w:rsid w:val="008F25B1"/>
    <w:rsid w:val="008F5C8A"/>
    <w:rsid w:val="00900756"/>
    <w:rsid w:val="0090233E"/>
    <w:rsid w:val="0090390A"/>
    <w:rsid w:val="00904214"/>
    <w:rsid w:val="0090759E"/>
    <w:rsid w:val="00907CEF"/>
    <w:rsid w:val="009118EA"/>
    <w:rsid w:val="00912D5E"/>
    <w:rsid w:val="009130AF"/>
    <w:rsid w:val="0091461B"/>
    <w:rsid w:val="00920C7D"/>
    <w:rsid w:val="00923954"/>
    <w:rsid w:val="00924750"/>
    <w:rsid w:val="00924A1F"/>
    <w:rsid w:val="00930A89"/>
    <w:rsid w:val="00932092"/>
    <w:rsid w:val="00932803"/>
    <w:rsid w:val="00935814"/>
    <w:rsid w:val="009366EF"/>
    <w:rsid w:val="0094420F"/>
    <w:rsid w:val="009508DF"/>
    <w:rsid w:val="00950EFA"/>
    <w:rsid w:val="00951F37"/>
    <w:rsid w:val="0095699C"/>
    <w:rsid w:val="009605B3"/>
    <w:rsid w:val="00962B52"/>
    <w:rsid w:val="00964897"/>
    <w:rsid w:val="00972B6A"/>
    <w:rsid w:val="00972D4F"/>
    <w:rsid w:val="009737CC"/>
    <w:rsid w:val="009739D1"/>
    <w:rsid w:val="0097524D"/>
    <w:rsid w:val="0097768B"/>
    <w:rsid w:val="0097790B"/>
    <w:rsid w:val="0098129B"/>
    <w:rsid w:val="0098276E"/>
    <w:rsid w:val="00985DF5"/>
    <w:rsid w:val="0098725B"/>
    <w:rsid w:val="009935DA"/>
    <w:rsid w:val="009939CA"/>
    <w:rsid w:val="00997A30"/>
    <w:rsid w:val="00997D7C"/>
    <w:rsid w:val="009A060A"/>
    <w:rsid w:val="009A1680"/>
    <w:rsid w:val="009A2A92"/>
    <w:rsid w:val="009A3ED1"/>
    <w:rsid w:val="009A5F3C"/>
    <w:rsid w:val="009A698F"/>
    <w:rsid w:val="009B625C"/>
    <w:rsid w:val="009B6987"/>
    <w:rsid w:val="009C01F5"/>
    <w:rsid w:val="009C3300"/>
    <w:rsid w:val="009C3B98"/>
    <w:rsid w:val="009C5A61"/>
    <w:rsid w:val="009D00E8"/>
    <w:rsid w:val="009D01F7"/>
    <w:rsid w:val="009D0372"/>
    <w:rsid w:val="009D1141"/>
    <w:rsid w:val="009D18CA"/>
    <w:rsid w:val="009D6289"/>
    <w:rsid w:val="009D6508"/>
    <w:rsid w:val="009D785A"/>
    <w:rsid w:val="009E09F7"/>
    <w:rsid w:val="009E2731"/>
    <w:rsid w:val="009E2E33"/>
    <w:rsid w:val="009E4778"/>
    <w:rsid w:val="009F09C3"/>
    <w:rsid w:val="009F112F"/>
    <w:rsid w:val="009F3309"/>
    <w:rsid w:val="009F3DC8"/>
    <w:rsid w:val="009F4830"/>
    <w:rsid w:val="009F5BBB"/>
    <w:rsid w:val="00A000A0"/>
    <w:rsid w:val="00A01459"/>
    <w:rsid w:val="00A03C05"/>
    <w:rsid w:val="00A07561"/>
    <w:rsid w:val="00A11164"/>
    <w:rsid w:val="00A13161"/>
    <w:rsid w:val="00A14094"/>
    <w:rsid w:val="00A220FC"/>
    <w:rsid w:val="00A22200"/>
    <w:rsid w:val="00A22636"/>
    <w:rsid w:val="00A22D02"/>
    <w:rsid w:val="00A2459B"/>
    <w:rsid w:val="00A262DF"/>
    <w:rsid w:val="00A26776"/>
    <w:rsid w:val="00A3002F"/>
    <w:rsid w:val="00A302C7"/>
    <w:rsid w:val="00A40078"/>
    <w:rsid w:val="00A40E64"/>
    <w:rsid w:val="00A4305D"/>
    <w:rsid w:val="00A445D5"/>
    <w:rsid w:val="00A46DFF"/>
    <w:rsid w:val="00A47AC3"/>
    <w:rsid w:val="00A52F19"/>
    <w:rsid w:val="00A53351"/>
    <w:rsid w:val="00A536F6"/>
    <w:rsid w:val="00A543BD"/>
    <w:rsid w:val="00A54C25"/>
    <w:rsid w:val="00A600B6"/>
    <w:rsid w:val="00A607C8"/>
    <w:rsid w:val="00A6374D"/>
    <w:rsid w:val="00A637EA"/>
    <w:rsid w:val="00A645DD"/>
    <w:rsid w:val="00A64AB4"/>
    <w:rsid w:val="00A64E34"/>
    <w:rsid w:val="00A65A27"/>
    <w:rsid w:val="00A665EC"/>
    <w:rsid w:val="00A703FF"/>
    <w:rsid w:val="00A71673"/>
    <w:rsid w:val="00A73603"/>
    <w:rsid w:val="00A75427"/>
    <w:rsid w:val="00A76DC0"/>
    <w:rsid w:val="00A805F5"/>
    <w:rsid w:val="00A81709"/>
    <w:rsid w:val="00A8356B"/>
    <w:rsid w:val="00A83DF8"/>
    <w:rsid w:val="00A84B70"/>
    <w:rsid w:val="00A87690"/>
    <w:rsid w:val="00A92FBE"/>
    <w:rsid w:val="00AA1389"/>
    <w:rsid w:val="00AA4F3F"/>
    <w:rsid w:val="00AA64EF"/>
    <w:rsid w:val="00AA7312"/>
    <w:rsid w:val="00AA78F2"/>
    <w:rsid w:val="00AB01FB"/>
    <w:rsid w:val="00AB27B4"/>
    <w:rsid w:val="00AB70F0"/>
    <w:rsid w:val="00AC0C3E"/>
    <w:rsid w:val="00AC1DE8"/>
    <w:rsid w:val="00AC5250"/>
    <w:rsid w:val="00AC5F32"/>
    <w:rsid w:val="00AC7E0F"/>
    <w:rsid w:val="00AD166A"/>
    <w:rsid w:val="00AE1463"/>
    <w:rsid w:val="00AE24A0"/>
    <w:rsid w:val="00AE29BE"/>
    <w:rsid w:val="00AE3FC2"/>
    <w:rsid w:val="00AE466D"/>
    <w:rsid w:val="00AE543D"/>
    <w:rsid w:val="00AE7A32"/>
    <w:rsid w:val="00AF18F6"/>
    <w:rsid w:val="00AF3819"/>
    <w:rsid w:val="00AF51A3"/>
    <w:rsid w:val="00AF538F"/>
    <w:rsid w:val="00B01E00"/>
    <w:rsid w:val="00B0210E"/>
    <w:rsid w:val="00B07B19"/>
    <w:rsid w:val="00B12DE9"/>
    <w:rsid w:val="00B1366F"/>
    <w:rsid w:val="00B13FF5"/>
    <w:rsid w:val="00B14F74"/>
    <w:rsid w:val="00B17CDD"/>
    <w:rsid w:val="00B20FAA"/>
    <w:rsid w:val="00B30DC1"/>
    <w:rsid w:val="00B3617A"/>
    <w:rsid w:val="00B37094"/>
    <w:rsid w:val="00B4162C"/>
    <w:rsid w:val="00B4204F"/>
    <w:rsid w:val="00B4547F"/>
    <w:rsid w:val="00B4639C"/>
    <w:rsid w:val="00B466FB"/>
    <w:rsid w:val="00B46D7E"/>
    <w:rsid w:val="00B52013"/>
    <w:rsid w:val="00B5379D"/>
    <w:rsid w:val="00B53B4B"/>
    <w:rsid w:val="00B544BA"/>
    <w:rsid w:val="00B54A5E"/>
    <w:rsid w:val="00B55948"/>
    <w:rsid w:val="00B56187"/>
    <w:rsid w:val="00B56CE8"/>
    <w:rsid w:val="00B57B4A"/>
    <w:rsid w:val="00B60F28"/>
    <w:rsid w:val="00B61CDD"/>
    <w:rsid w:val="00B65274"/>
    <w:rsid w:val="00B70BB7"/>
    <w:rsid w:val="00B7248E"/>
    <w:rsid w:val="00B75FB9"/>
    <w:rsid w:val="00B80482"/>
    <w:rsid w:val="00B809B9"/>
    <w:rsid w:val="00B8575D"/>
    <w:rsid w:val="00B86107"/>
    <w:rsid w:val="00B862CB"/>
    <w:rsid w:val="00B86539"/>
    <w:rsid w:val="00B87D8B"/>
    <w:rsid w:val="00B93297"/>
    <w:rsid w:val="00B94EFC"/>
    <w:rsid w:val="00B964BC"/>
    <w:rsid w:val="00BA040F"/>
    <w:rsid w:val="00BA5781"/>
    <w:rsid w:val="00BA5F80"/>
    <w:rsid w:val="00BA6B6E"/>
    <w:rsid w:val="00BA7CFB"/>
    <w:rsid w:val="00BB2C28"/>
    <w:rsid w:val="00BB4A54"/>
    <w:rsid w:val="00BB55D8"/>
    <w:rsid w:val="00BB5BC6"/>
    <w:rsid w:val="00BB60C3"/>
    <w:rsid w:val="00BB638D"/>
    <w:rsid w:val="00BB703F"/>
    <w:rsid w:val="00BC03D8"/>
    <w:rsid w:val="00BC19D0"/>
    <w:rsid w:val="00BC6728"/>
    <w:rsid w:val="00BD1210"/>
    <w:rsid w:val="00BD17D6"/>
    <w:rsid w:val="00BD3BEC"/>
    <w:rsid w:val="00BD5129"/>
    <w:rsid w:val="00BD5F90"/>
    <w:rsid w:val="00BD6C8C"/>
    <w:rsid w:val="00BD74CB"/>
    <w:rsid w:val="00BE4A05"/>
    <w:rsid w:val="00BE4AD0"/>
    <w:rsid w:val="00BE72FB"/>
    <w:rsid w:val="00BF1A34"/>
    <w:rsid w:val="00BF2627"/>
    <w:rsid w:val="00BF284A"/>
    <w:rsid w:val="00BF3F6D"/>
    <w:rsid w:val="00BF7181"/>
    <w:rsid w:val="00BF7AD7"/>
    <w:rsid w:val="00BF7B31"/>
    <w:rsid w:val="00C056C0"/>
    <w:rsid w:val="00C05C26"/>
    <w:rsid w:val="00C05D6E"/>
    <w:rsid w:val="00C06C07"/>
    <w:rsid w:val="00C1005E"/>
    <w:rsid w:val="00C102DA"/>
    <w:rsid w:val="00C103FF"/>
    <w:rsid w:val="00C150A5"/>
    <w:rsid w:val="00C20925"/>
    <w:rsid w:val="00C21488"/>
    <w:rsid w:val="00C21FB1"/>
    <w:rsid w:val="00C22E50"/>
    <w:rsid w:val="00C23AEA"/>
    <w:rsid w:val="00C30640"/>
    <w:rsid w:val="00C31862"/>
    <w:rsid w:val="00C35DDA"/>
    <w:rsid w:val="00C37E21"/>
    <w:rsid w:val="00C408AD"/>
    <w:rsid w:val="00C43E73"/>
    <w:rsid w:val="00C45117"/>
    <w:rsid w:val="00C46252"/>
    <w:rsid w:val="00C462FD"/>
    <w:rsid w:val="00C470D1"/>
    <w:rsid w:val="00C472EB"/>
    <w:rsid w:val="00C52025"/>
    <w:rsid w:val="00C5362A"/>
    <w:rsid w:val="00C53D24"/>
    <w:rsid w:val="00C55095"/>
    <w:rsid w:val="00C55175"/>
    <w:rsid w:val="00C573C7"/>
    <w:rsid w:val="00C601E7"/>
    <w:rsid w:val="00C60217"/>
    <w:rsid w:val="00C6190F"/>
    <w:rsid w:val="00C623B8"/>
    <w:rsid w:val="00C62C75"/>
    <w:rsid w:val="00C6555D"/>
    <w:rsid w:val="00C65E63"/>
    <w:rsid w:val="00C660AD"/>
    <w:rsid w:val="00C66730"/>
    <w:rsid w:val="00C704F4"/>
    <w:rsid w:val="00C707DA"/>
    <w:rsid w:val="00C71F24"/>
    <w:rsid w:val="00C746B9"/>
    <w:rsid w:val="00C75583"/>
    <w:rsid w:val="00C758B8"/>
    <w:rsid w:val="00C766EA"/>
    <w:rsid w:val="00C76857"/>
    <w:rsid w:val="00C81C18"/>
    <w:rsid w:val="00C82D55"/>
    <w:rsid w:val="00C84659"/>
    <w:rsid w:val="00C854F5"/>
    <w:rsid w:val="00C91007"/>
    <w:rsid w:val="00C93199"/>
    <w:rsid w:val="00C95D59"/>
    <w:rsid w:val="00CA2596"/>
    <w:rsid w:val="00CA56E5"/>
    <w:rsid w:val="00CB193E"/>
    <w:rsid w:val="00CB4664"/>
    <w:rsid w:val="00CB72B6"/>
    <w:rsid w:val="00CC24C4"/>
    <w:rsid w:val="00CC2A59"/>
    <w:rsid w:val="00CC6AB4"/>
    <w:rsid w:val="00CC70F5"/>
    <w:rsid w:val="00CD17A6"/>
    <w:rsid w:val="00CD25C9"/>
    <w:rsid w:val="00CD332F"/>
    <w:rsid w:val="00CD3355"/>
    <w:rsid w:val="00CD3578"/>
    <w:rsid w:val="00CD36E3"/>
    <w:rsid w:val="00CD527B"/>
    <w:rsid w:val="00CD79C2"/>
    <w:rsid w:val="00CE1D30"/>
    <w:rsid w:val="00CE3BAD"/>
    <w:rsid w:val="00CF0ADC"/>
    <w:rsid w:val="00CF0D07"/>
    <w:rsid w:val="00CF2031"/>
    <w:rsid w:val="00CF2F88"/>
    <w:rsid w:val="00CF35AA"/>
    <w:rsid w:val="00CF60EB"/>
    <w:rsid w:val="00D00731"/>
    <w:rsid w:val="00D036B0"/>
    <w:rsid w:val="00D06654"/>
    <w:rsid w:val="00D072C5"/>
    <w:rsid w:val="00D10241"/>
    <w:rsid w:val="00D105D1"/>
    <w:rsid w:val="00D12415"/>
    <w:rsid w:val="00D12522"/>
    <w:rsid w:val="00D12DB3"/>
    <w:rsid w:val="00D15379"/>
    <w:rsid w:val="00D15641"/>
    <w:rsid w:val="00D1571F"/>
    <w:rsid w:val="00D16E1F"/>
    <w:rsid w:val="00D22063"/>
    <w:rsid w:val="00D25644"/>
    <w:rsid w:val="00D26B4C"/>
    <w:rsid w:val="00D3151B"/>
    <w:rsid w:val="00D31624"/>
    <w:rsid w:val="00D318D6"/>
    <w:rsid w:val="00D31A2A"/>
    <w:rsid w:val="00D32D40"/>
    <w:rsid w:val="00D33081"/>
    <w:rsid w:val="00D3425F"/>
    <w:rsid w:val="00D344B2"/>
    <w:rsid w:val="00D37507"/>
    <w:rsid w:val="00D37FF6"/>
    <w:rsid w:val="00D40827"/>
    <w:rsid w:val="00D40F7E"/>
    <w:rsid w:val="00D415B0"/>
    <w:rsid w:val="00D45460"/>
    <w:rsid w:val="00D47509"/>
    <w:rsid w:val="00D50849"/>
    <w:rsid w:val="00D53961"/>
    <w:rsid w:val="00D5480C"/>
    <w:rsid w:val="00D55713"/>
    <w:rsid w:val="00D565C2"/>
    <w:rsid w:val="00D5726F"/>
    <w:rsid w:val="00D57AB5"/>
    <w:rsid w:val="00D610D3"/>
    <w:rsid w:val="00D617D1"/>
    <w:rsid w:val="00D67954"/>
    <w:rsid w:val="00D67AF2"/>
    <w:rsid w:val="00D764B8"/>
    <w:rsid w:val="00D76EB9"/>
    <w:rsid w:val="00D772F2"/>
    <w:rsid w:val="00D7749C"/>
    <w:rsid w:val="00D77DFE"/>
    <w:rsid w:val="00D8065C"/>
    <w:rsid w:val="00D809E4"/>
    <w:rsid w:val="00D81C91"/>
    <w:rsid w:val="00D83F14"/>
    <w:rsid w:val="00D85C1F"/>
    <w:rsid w:val="00D9256D"/>
    <w:rsid w:val="00D93FA4"/>
    <w:rsid w:val="00D94248"/>
    <w:rsid w:val="00D94C10"/>
    <w:rsid w:val="00DA0D9A"/>
    <w:rsid w:val="00DA4241"/>
    <w:rsid w:val="00DA45AE"/>
    <w:rsid w:val="00DA6F56"/>
    <w:rsid w:val="00DB35EB"/>
    <w:rsid w:val="00DB6252"/>
    <w:rsid w:val="00DC36CD"/>
    <w:rsid w:val="00DC4663"/>
    <w:rsid w:val="00DD03D8"/>
    <w:rsid w:val="00DD0AEB"/>
    <w:rsid w:val="00DD1C7A"/>
    <w:rsid w:val="00DD2404"/>
    <w:rsid w:val="00DD364F"/>
    <w:rsid w:val="00DD446B"/>
    <w:rsid w:val="00DD543D"/>
    <w:rsid w:val="00DD7C1D"/>
    <w:rsid w:val="00DE039A"/>
    <w:rsid w:val="00DE061A"/>
    <w:rsid w:val="00DE0B96"/>
    <w:rsid w:val="00DE1ADA"/>
    <w:rsid w:val="00DE3F6C"/>
    <w:rsid w:val="00DE4E1B"/>
    <w:rsid w:val="00DE5D2E"/>
    <w:rsid w:val="00DE6820"/>
    <w:rsid w:val="00DF045E"/>
    <w:rsid w:val="00DF04A4"/>
    <w:rsid w:val="00DF2D18"/>
    <w:rsid w:val="00DF3FC4"/>
    <w:rsid w:val="00DF59A6"/>
    <w:rsid w:val="00DF60DB"/>
    <w:rsid w:val="00DF70A6"/>
    <w:rsid w:val="00E01512"/>
    <w:rsid w:val="00E019C6"/>
    <w:rsid w:val="00E07EF5"/>
    <w:rsid w:val="00E126BC"/>
    <w:rsid w:val="00E26BF7"/>
    <w:rsid w:val="00E314F7"/>
    <w:rsid w:val="00E33D4E"/>
    <w:rsid w:val="00E3653D"/>
    <w:rsid w:val="00E376D0"/>
    <w:rsid w:val="00E42187"/>
    <w:rsid w:val="00E42AC3"/>
    <w:rsid w:val="00E4425E"/>
    <w:rsid w:val="00E5050B"/>
    <w:rsid w:val="00E511F3"/>
    <w:rsid w:val="00E51B68"/>
    <w:rsid w:val="00E54099"/>
    <w:rsid w:val="00E60059"/>
    <w:rsid w:val="00E62DF4"/>
    <w:rsid w:val="00E6473E"/>
    <w:rsid w:val="00E64FB7"/>
    <w:rsid w:val="00E674F2"/>
    <w:rsid w:val="00E704AF"/>
    <w:rsid w:val="00E70D46"/>
    <w:rsid w:val="00E74363"/>
    <w:rsid w:val="00E74CFF"/>
    <w:rsid w:val="00E76E4A"/>
    <w:rsid w:val="00E82D90"/>
    <w:rsid w:val="00E83429"/>
    <w:rsid w:val="00E8449F"/>
    <w:rsid w:val="00E8574E"/>
    <w:rsid w:val="00E86123"/>
    <w:rsid w:val="00E863A0"/>
    <w:rsid w:val="00E8749B"/>
    <w:rsid w:val="00E904F9"/>
    <w:rsid w:val="00E919A9"/>
    <w:rsid w:val="00E92B9A"/>
    <w:rsid w:val="00E93D12"/>
    <w:rsid w:val="00EA04BA"/>
    <w:rsid w:val="00EA1CAE"/>
    <w:rsid w:val="00EA2704"/>
    <w:rsid w:val="00EB2CD8"/>
    <w:rsid w:val="00EB41E6"/>
    <w:rsid w:val="00EB4B0D"/>
    <w:rsid w:val="00EB777E"/>
    <w:rsid w:val="00EB7AE4"/>
    <w:rsid w:val="00EC17B8"/>
    <w:rsid w:val="00EC1B60"/>
    <w:rsid w:val="00EC60EE"/>
    <w:rsid w:val="00EC62CD"/>
    <w:rsid w:val="00ED1984"/>
    <w:rsid w:val="00ED466A"/>
    <w:rsid w:val="00ED494D"/>
    <w:rsid w:val="00ED4978"/>
    <w:rsid w:val="00ED4C27"/>
    <w:rsid w:val="00ED6322"/>
    <w:rsid w:val="00EE09AE"/>
    <w:rsid w:val="00EE322A"/>
    <w:rsid w:val="00EE4B42"/>
    <w:rsid w:val="00EE4E3A"/>
    <w:rsid w:val="00EF20AD"/>
    <w:rsid w:val="00EF2D2B"/>
    <w:rsid w:val="00EF3F13"/>
    <w:rsid w:val="00EF669C"/>
    <w:rsid w:val="00EF66CE"/>
    <w:rsid w:val="00EF73BA"/>
    <w:rsid w:val="00EF7A57"/>
    <w:rsid w:val="00EF7BFF"/>
    <w:rsid w:val="00F00283"/>
    <w:rsid w:val="00F01479"/>
    <w:rsid w:val="00F03718"/>
    <w:rsid w:val="00F05FEA"/>
    <w:rsid w:val="00F06E5D"/>
    <w:rsid w:val="00F073C2"/>
    <w:rsid w:val="00F07900"/>
    <w:rsid w:val="00F07B2A"/>
    <w:rsid w:val="00F07C2E"/>
    <w:rsid w:val="00F13028"/>
    <w:rsid w:val="00F175DF"/>
    <w:rsid w:val="00F206D2"/>
    <w:rsid w:val="00F213D1"/>
    <w:rsid w:val="00F2145A"/>
    <w:rsid w:val="00F22C17"/>
    <w:rsid w:val="00F23C4B"/>
    <w:rsid w:val="00F33826"/>
    <w:rsid w:val="00F34CE0"/>
    <w:rsid w:val="00F37086"/>
    <w:rsid w:val="00F41B4A"/>
    <w:rsid w:val="00F42AE1"/>
    <w:rsid w:val="00F42E20"/>
    <w:rsid w:val="00F4405F"/>
    <w:rsid w:val="00F452F2"/>
    <w:rsid w:val="00F466D5"/>
    <w:rsid w:val="00F469E8"/>
    <w:rsid w:val="00F47D1D"/>
    <w:rsid w:val="00F51895"/>
    <w:rsid w:val="00F52DD7"/>
    <w:rsid w:val="00F53CFD"/>
    <w:rsid w:val="00F550D2"/>
    <w:rsid w:val="00F60E24"/>
    <w:rsid w:val="00F61D16"/>
    <w:rsid w:val="00F626D6"/>
    <w:rsid w:val="00F73513"/>
    <w:rsid w:val="00F747D5"/>
    <w:rsid w:val="00F770EA"/>
    <w:rsid w:val="00F8227A"/>
    <w:rsid w:val="00F82CA0"/>
    <w:rsid w:val="00F833AD"/>
    <w:rsid w:val="00F90F2E"/>
    <w:rsid w:val="00F91476"/>
    <w:rsid w:val="00F91A9A"/>
    <w:rsid w:val="00F96347"/>
    <w:rsid w:val="00F963B8"/>
    <w:rsid w:val="00F97544"/>
    <w:rsid w:val="00F97F25"/>
    <w:rsid w:val="00FA16CE"/>
    <w:rsid w:val="00FA2282"/>
    <w:rsid w:val="00FA2F12"/>
    <w:rsid w:val="00FA41FD"/>
    <w:rsid w:val="00FA421A"/>
    <w:rsid w:val="00FA4DD6"/>
    <w:rsid w:val="00FB332B"/>
    <w:rsid w:val="00FB3DC2"/>
    <w:rsid w:val="00FB7957"/>
    <w:rsid w:val="00FC0F7C"/>
    <w:rsid w:val="00FD202D"/>
    <w:rsid w:val="00FD3423"/>
    <w:rsid w:val="00FD6F57"/>
    <w:rsid w:val="00FE0265"/>
    <w:rsid w:val="00FE1EB1"/>
    <w:rsid w:val="00FE3E1C"/>
    <w:rsid w:val="00FE3FA2"/>
    <w:rsid w:val="00FE51A9"/>
    <w:rsid w:val="00FF12C3"/>
    <w:rsid w:val="00FF425F"/>
    <w:rsid w:val="00FF44E0"/>
    <w:rsid w:val="00FF642A"/>
    <w:rsid w:val="00FF6EFD"/>
    <w:rsid w:val="00FF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F18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F18F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F18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F18F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00C64F23A4EB2C40F61E7707A7A294B8195C9489EF96C7F98348CCD1DE9FE7B3975B6417A83167ECe1L" TargetMode="External"/><Relationship Id="rId13" Type="http://schemas.openxmlformats.org/officeDocument/2006/relationships/hyperlink" Target="consultantplus://offline/ref=6600C64F23A4EB2C40F61E7707A7A294B8195C948AEC96C7F98348CCD1DE9FE7B3975B6417A83061ECeDL" TargetMode="External"/><Relationship Id="rId18" Type="http://schemas.openxmlformats.org/officeDocument/2006/relationships/hyperlink" Target="consultantplus://offline/ref=6600C64F23A4EB2C40F61E7707A7A294B8195C948AEC96C7F98348CCD1DE9FE7B3975B6417A83063ECeB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600C64F23A4EB2C40F61E7707A7A294B8195B908CEF96C7F98348CCD1DE9FE7B3975B66E1e2L" TargetMode="External"/><Relationship Id="rId7" Type="http://schemas.openxmlformats.org/officeDocument/2006/relationships/hyperlink" Target="consultantplus://offline/ref=6600C64F23A4EB2C40F61E7707A7A294B8195C9489EF96C7F98348CCD1DE9FE7B3975B6417A83167ECe0L" TargetMode="External"/><Relationship Id="rId12" Type="http://schemas.openxmlformats.org/officeDocument/2006/relationships/hyperlink" Target="consultantplus://offline/ref=6600C64F23A4EB2C40F61E7707A7A294B8195B908CEF96C7F98348CCD1DE9FE7B3975B6417A83360ECeEL" TargetMode="External"/><Relationship Id="rId17" Type="http://schemas.openxmlformats.org/officeDocument/2006/relationships/hyperlink" Target="consultantplus://offline/ref=6600C64F23A4EB2C40F61E7707A7A294B818589488EC96C7F98348CCD1DE9FE7B3975B6417A83066ECeAL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600C64F23A4EB2C40F61E7707A7A294B8195C9489EF96C7F98348CCD1DE9FE7B3975B6417A83160ECeEL" TargetMode="External"/><Relationship Id="rId20" Type="http://schemas.openxmlformats.org/officeDocument/2006/relationships/hyperlink" Target="consultantplus://offline/ref=6600C64F23A4EB2C40F61E7707A7A294B8195C948AEC96C7F98348CCD1DE9FE7B3975B6417A83063ECeD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600C64F23A4EB2C40F61E7707A7A294B8195C948AEC96C7F98348CCD1DE9FE7B3975B6417A83064ECe0L" TargetMode="External"/><Relationship Id="rId11" Type="http://schemas.openxmlformats.org/officeDocument/2006/relationships/hyperlink" Target="consultantplus://offline/ref=6600C64F23A4EB2C40F61E7707A7A294B8195C9489EF96C7F98348CCD1DE9FE7B3975B6417A83160ECeAL" TargetMode="External"/><Relationship Id="rId24" Type="http://schemas.openxmlformats.org/officeDocument/2006/relationships/hyperlink" Target="consultantplus://offline/ref=6600C64F23A4EB2C40F61E7707A7A294B8195C9489EF96C7F98348CCD1DE9FE7B3975B6417A83160ECe0L" TargetMode="External"/><Relationship Id="rId5" Type="http://schemas.openxmlformats.org/officeDocument/2006/relationships/hyperlink" Target="consultantplus://offline/ref=6600C64F23A4EB2C40F61E7707A7A294B8195C9489EF96C7F98348CCD1DE9FE7B3975B6417A83167ECe0L" TargetMode="External"/><Relationship Id="rId15" Type="http://schemas.openxmlformats.org/officeDocument/2006/relationships/hyperlink" Target="consultantplus://offline/ref=6600C64F23A4EB2C40F61E7707A7A294B8195C9489EF96C7F98348CCD1DE9FE7B3975B6417A83160ECeCL" TargetMode="External"/><Relationship Id="rId23" Type="http://schemas.openxmlformats.org/officeDocument/2006/relationships/hyperlink" Target="consultantplus://offline/ref=6600C64F23A4EB2C40F61E7707A7A294B8185C908EE896C7F98348CCD1DE9FE7B3975B64E1e7L" TargetMode="External"/><Relationship Id="rId10" Type="http://schemas.openxmlformats.org/officeDocument/2006/relationships/hyperlink" Target="consultantplus://offline/ref=6600C64F23A4EB2C40F61E7707A7A294B818589E8DEA96C7F98348CCD1DE9FE7B3975B6417A8376DECe9L" TargetMode="External"/><Relationship Id="rId19" Type="http://schemas.openxmlformats.org/officeDocument/2006/relationships/hyperlink" Target="consultantplus://offline/ref=6600C64F23A4EB2C40F61E7707A7A294B8185B9384EF96C7F98348CCD1DE9FE7B3975B6417A83064ECe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600C64F23A4EB2C40F61E7707A7A294B8185B9384EF96C7F98348CCD1DE9FE7B3975B6417A83064ECe1L" TargetMode="External"/><Relationship Id="rId14" Type="http://schemas.openxmlformats.org/officeDocument/2006/relationships/hyperlink" Target="consultantplus://offline/ref=6600C64F23A4EB2C40F61E7707A7A294B8195C948AEC96C7F98348CCD1DE9FE7B3975B6417A8306CECeBL" TargetMode="External"/><Relationship Id="rId22" Type="http://schemas.openxmlformats.org/officeDocument/2006/relationships/hyperlink" Target="consultantplus://offline/ref=6600C64F23A4EB2C40F61E7707A7A294B8195C948AEC96C7F98348CCD1DE9FE7B3975B6417A83061ECe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3152</Words>
  <Characters>17967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Ksenia Razumova</dc:creator>
  <cp:lastModifiedBy>Ksenia Razumova</cp:lastModifiedBy>
  <cp:revision>1</cp:revision>
  <dcterms:created xsi:type="dcterms:W3CDTF">2012-10-31T11:30:00Z</dcterms:created>
  <dcterms:modified xsi:type="dcterms:W3CDTF">2012-10-31T11:31:00Z</dcterms:modified>
</cp:coreProperties>
</file>